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77777777" w:rsidR="009E38D5" w:rsidRDefault="009E38D5" w:rsidP="00D60B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4E4A1062" w14:textId="77777777" w:rsidR="00D60BEA" w:rsidRDefault="009A630B" w:rsidP="00D60B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060" w:right="-1" w:firstLine="3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Director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 </w:t>
      </w:r>
      <w:r w:rsidR="00D60BEA">
        <w:rPr>
          <w:rFonts w:ascii="Calibri" w:eastAsia="Calibri" w:hAnsi="Calibri" w:cs="Calibri"/>
          <w:color w:val="000000"/>
          <w:sz w:val="22"/>
          <w:szCs w:val="22"/>
        </w:rPr>
        <w:t xml:space="preserve">THE NEW INSTITUTE Centre for Environmental </w:t>
      </w:r>
      <w:proofErr w:type="spellStart"/>
      <w:r w:rsidR="00D60BEA">
        <w:rPr>
          <w:rFonts w:ascii="Calibri" w:eastAsia="Calibri" w:hAnsi="Calibri" w:cs="Calibri"/>
          <w:color w:val="000000"/>
          <w:sz w:val="22"/>
          <w:szCs w:val="22"/>
        </w:rPr>
        <w:t>Humanities</w:t>
      </w:r>
      <w:proofErr w:type="spellEnd"/>
      <w:r w:rsidR="00D60BEA">
        <w:rPr>
          <w:rFonts w:ascii="Calibri" w:eastAsia="Calibri" w:hAnsi="Calibri" w:cs="Calibri"/>
          <w:color w:val="000000"/>
          <w:sz w:val="22"/>
          <w:szCs w:val="22"/>
        </w:rPr>
        <w:t xml:space="preserve"> (NICHE)</w:t>
      </w:r>
    </w:p>
    <w:p w14:paraId="201D7937" w14:textId="77777777" w:rsidR="00D60BEA" w:rsidRDefault="00D60BEA" w:rsidP="00D60B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060" w:right="-1" w:firstLine="3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60BEA">
        <w:rPr>
          <w:rFonts w:ascii="Calibri" w:eastAsia="Calibri" w:hAnsi="Calibri" w:cs="Calibri"/>
          <w:color w:val="000000"/>
          <w:sz w:val="22"/>
          <w:szCs w:val="22"/>
        </w:rPr>
        <w:t xml:space="preserve">Ca' </w:t>
      </w:r>
      <w:proofErr w:type="spellStart"/>
      <w:r w:rsidRPr="00D60BEA">
        <w:rPr>
          <w:rFonts w:ascii="Calibri" w:eastAsia="Calibri" w:hAnsi="Calibri" w:cs="Calibri"/>
          <w:color w:val="000000"/>
          <w:sz w:val="22"/>
          <w:szCs w:val="22"/>
        </w:rPr>
        <w:t>Bottacin</w:t>
      </w:r>
      <w:proofErr w:type="spellEnd"/>
      <w:r w:rsidRPr="00D60BEA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D60BEA">
        <w:rPr>
          <w:rFonts w:ascii="Calibri" w:eastAsia="Calibri" w:hAnsi="Calibri" w:cs="Calibri"/>
          <w:color w:val="000000"/>
          <w:sz w:val="22"/>
          <w:szCs w:val="22"/>
        </w:rPr>
        <w:t>Dorsoduro</w:t>
      </w:r>
      <w:proofErr w:type="spellEnd"/>
      <w:r w:rsidRPr="00D60BEA">
        <w:rPr>
          <w:rFonts w:ascii="Calibri" w:eastAsia="Calibri" w:hAnsi="Calibri" w:cs="Calibri"/>
          <w:color w:val="000000"/>
          <w:sz w:val="22"/>
          <w:szCs w:val="22"/>
        </w:rPr>
        <w:t xml:space="preserve"> 3911, Calle </w:t>
      </w:r>
      <w:proofErr w:type="spellStart"/>
      <w:r w:rsidRPr="00D60BEA">
        <w:rPr>
          <w:rFonts w:ascii="Calibri" w:eastAsia="Calibri" w:hAnsi="Calibri" w:cs="Calibri"/>
          <w:color w:val="000000"/>
          <w:sz w:val="22"/>
          <w:szCs w:val="22"/>
        </w:rPr>
        <w:t>Crosera</w:t>
      </w:r>
      <w:proofErr w:type="spellEnd"/>
      <w:r w:rsidRPr="00D60BEA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</w:p>
    <w:p w14:paraId="00000004" w14:textId="0A63576C" w:rsidR="009E38D5" w:rsidRDefault="00D60BEA" w:rsidP="00D60B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060" w:right="-1" w:firstLine="3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D60BEA">
        <w:rPr>
          <w:rFonts w:ascii="Calibri" w:eastAsia="Calibri" w:hAnsi="Calibri" w:cs="Calibri"/>
          <w:color w:val="000000"/>
          <w:sz w:val="22"/>
          <w:szCs w:val="22"/>
        </w:rPr>
        <w:t xml:space="preserve">30123 </w:t>
      </w:r>
      <w:proofErr w:type="spellStart"/>
      <w:r w:rsidRPr="00D60BEA">
        <w:rPr>
          <w:rFonts w:ascii="Calibri" w:eastAsia="Calibri" w:hAnsi="Calibri" w:cs="Calibri"/>
          <w:color w:val="000000"/>
          <w:sz w:val="22"/>
          <w:szCs w:val="22"/>
        </w:rPr>
        <w:t>Venice</w:t>
      </w:r>
      <w:proofErr w:type="spellEnd"/>
      <w:r w:rsidRPr="00D60BEA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D60BEA">
        <w:rPr>
          <w:rFonts w:ascii="Calibri" w:eastAsia="Calibri" w:hAnsi="Calibri" w:cs="Calibri"/>
          <w:color w:val="000000"/>
          <w:sz w:val="22"/>
          <w:szCs w:val="22"/>
        </w:rPr>
        <w:t>Italy</w:t>
      </w:r>
      <w:proofErr w:type="spellEnd"/>
    </w:p>
    <w:p w14:paraId="00000007" w14:textId="77777777" w:rsidR="009E38D5" w:rsidRDefault="009E3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 w:right="-1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8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I,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undersigned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___________________________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born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 ______________________________ (prov. of ____) on _______________,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passport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no. /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taxpayer’s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code no. __________________________________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resident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 __________________ (province of _____), in _________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 (street) no. _____,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postcode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_____________,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nationality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________________, tel. __________________ mobile _____________________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_,   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email ___________________________</w:t>
      </w:r>
    </w:p>
    <w:p w14:paraId="00000009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3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hereby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submit</w:t>
      </w:r>
      <w:proofErr w:type="spellEnd"/>
    </w:p>
    <w:p w14:paraId="0000000A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application for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qualification-based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public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selection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process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and interview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other test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), for the short research fellowship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within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scope of the research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programme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: “_____________________”,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per procedure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announced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by call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no.   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dated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_______.</w:t>
      </w:r>
    </w:p>
    <w:p w14:paraId="0000000B" w14:textId="77777777" w:rsidR="009E38D5" w:rsidRDefault="009E3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C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I,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undersigned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fully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aware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liabilities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including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criminal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liabili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ty,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arising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from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untruthful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declarations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pursuant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the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Italian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law (D.P.R. 445/2000)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hereby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declare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0000000D" w14:textId="77777777" w:rsidR="009E38D5" w:rsidRDefault="009E3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E" w14:textId="77777777" w:rsidR="009E38D5" w:rsidRDefault="009A6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357" w:hanging="357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hold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qualification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 master degree /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PhD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/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other….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.  in 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obtained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on 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of/other Legal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Entity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______;</w:t>
      </w:r>
    </w:p>
    <w:p w14:paraId="0000000F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[Nota*: 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Candidates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in possession of 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qualification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obtained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abroad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must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also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submit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 copy of the foreign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title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with a translation in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Italian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or English language including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marks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obtained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accompanied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by a self-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declaration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relating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the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conformity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th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original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the translation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itself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The candidate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who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has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been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awarded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 Diploma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Supplement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may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not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submit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any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other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documentation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provided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that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the DS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provides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 complete description of the nature, level,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academic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system and status of the studies carr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ied out. In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any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case,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it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advised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submit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any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other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document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useful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the evaluation of the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academic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title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obtained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]</w:t>
      </w:r>
    </w:p>
    <w:p w14:paraId="00000010" w14:textId="77777777" w:rsidR="009E38D5" w:rsidRDefault="009E38D5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357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0000012" w14:textId="77777777" w:rsidR="009E38D5" w:rsidRDefault="009A6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 be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of  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nationality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for non-EU citizens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already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residing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Italy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only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:  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hold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residence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permit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/research visa for 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expiry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date on________];</w:t>
      </w:r>
    </w:p>
    <w:p w14:paraId="00000013" w14:textId="77777777" w:rsidR="009E38D5" w:rsidRDefault="009A6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 be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physically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fit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for the position; </w:t>
      </w:r>
    </w:p>
    <w:p w14:paraId="00000014" w14:textId="77777777" w:rsidR="009E38D5" w:rsidRDefault="009A6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 be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aware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awarding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 the short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research fellowship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compatible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with the positions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referred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in art. 12 of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Regulations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for short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research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fellowships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and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current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legislation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00000015" w14:textId="77777777" w:rsidR="009E38D5" w:rsidRDefault="009A6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have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have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received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restrictive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asures of personal liberty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time of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submitting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application;</w:t>
      </w:r>
    </w:p>
    <w:p w14:paraId="00000016" w14:textId="438925C0" w:rsidR="009E38D5" w:rsidRDefault="009A6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have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kinship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affinity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up to and including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fourth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degree, with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professor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belonging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the Department or to the Centre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announcing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call for applications, or with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Rector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Chief</w:t>
      </w:r>
      <w:proofErr w:type="spellEnd"/>
      <w:r w:rsidR="00D60BE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Executive Officer or a member of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Board of Directors and to be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aware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relevant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provisions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 Law 240/2010. Article 18, par. 1,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lett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b);</w:t>
      </w:r>
    </w:p>
    <w:p w14:paraId="00000017" w14:textId="77777777" w:rsidR="009E38D5" w:rsidRDefault="009A6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357" w:hanging="357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request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following benefits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established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by Law no. 104/92:</w:t>
      </w:r>
    </w:p>
    <w:p w14:paraId="00000018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0000019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and for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above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mentioned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purpose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enclose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disability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certification;</w:t>
      </w:r>
    </w:p>
    <w:p w14:paraId="0000001A" w14:textId="77777777" w:rsidR="009E38D5" w:rsidRDefault="009A6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357" w:hanging="357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 use the following address for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purposes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application:</w:t>
      </w:r>
    </w:p>
    <w:p w14:paraId="0000001B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………………………………………………………………(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street)   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no………</w:t>
      </w:r>
    </w:p>
    <w:p w14:paraId="0000001C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………………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spellStart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municipality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……………………... POSTCODE…… PROV………….</w:t>
      </w:r>
    </w:p>
    <w:p w14:paraId="0000001D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……………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.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land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line ……………………………  mobile ………………………</w:t>
      </w:r>
    </w:p>
    <w:p w14:paraId="0000001E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e-mail  …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…………………………………………… </w:t>
      </w:r>
    </w:p>
    <w:p w14:paraId="0000001F" w14:textId="77777777" w:rsidR="009E38D5" w:rsidRDefault="009E3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0" w14:textId="77777777" w:rsidR="009E38D5" w:rsidRDefault="009A6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hanging="36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 be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conscious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call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records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relating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selection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shall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 published in the online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notice board, on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specific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Department web page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inserire link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 and on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website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inserire link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). Publication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constitutes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notific</w:t>
      </w:r>
      <w:r>
        <w:rPr>
          <w:rFonts w:ascii="Calibri" w:eastAsia="Calibri" w:hAnsi="Calibri" w:cs="Calibri"/>
          <w:color w:val="000000"/>
          <w:sz w:val="22"/>
          <w:szCs w:val="22"/>
        </w:rPr>
        <w:t>ation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intents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purposes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 the call for applications;</w:t>
      </w:r>
    </w:p>
    <w:p w14:paraId="00000024" w14:textId="5C3E040F" w:rsidR="009E38D5" w:rsidRPr="00D60BEA" w:rsidRDefault="009A630B" w:rsidP="00D60B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hanging="36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give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consent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for the personal data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provided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be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processed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compliance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with Legislative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Decree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no. 196/2003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subsequent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amendments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modifications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and with the EU Regulation 201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6/679, for the requirements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related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selection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procedure;</w:t>
      </w:r>
    </w:p>
    <w:p w14:paraId="00000025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following are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enclosed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with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application: </w:t>
      </w:r>
    </w:p>
    <w:p w14:paraId="00000026" w14:textId="77777777" w:rsidR="009E38D5" w:rsidRDefault="009A6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 w:right="-1" w:hanging="54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CV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detailing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professional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academic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and research background;</w:t>
      </w:r>
    </w:p>
    <w:p w14:paraId="00000027" w14:textId="77777777" w:rsidR="009E38D5" w:rsidRDefault="009A6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 w:right="-1" w:hanging="54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copy of 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identity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document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00000028" w14:textId="77777777" w:rsidR="009E38D5" w:rsidRDefault="009A63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 w:right="-1" w:hanging="540"/>
        <w:jc w:val="both"/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other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element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required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by the call;</w:t>
      </w:r>
    </w:p>
    <w:p w14:paraId="0000002B" w14:textId="1613672A" w:rsidR="009E38D5" w:rsidRPr="00D60BEA" w:rsidRDefault="009A630B" w:rsidP="00D60B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 w:right="-1" w:hanging="540"/>
        <w:jc w:val="both"/>
      </w:pPr>
      <w:proofErr w:type="spellStart"/>
      <w:r>
        <w:rPr>
          <w:rFonts w:ascii="Calibri" w:eastAsia="Calibri" w:hAnsi="Calibri" w:cs="Calibri"/>
          <w:color w:val="1F1F1F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color w:val="1F1F1F"/>
          <w:sz w:val="22"/>
          <w:szCs w:val="22"/>
        </w:rPr>
        <w:t xml:space="preserve"> other </w:t>
      </w:r>
      <w:proofErr w:type="spellStart"/>
      <w:r>
        <w:rPr>
          <w:rFonts w:ascii="Calibri" w:eastAsia="Calibri" w:hAnsi="Calibri" w:cs="Calibri"/>
          <w:color w:val="1F1F1F"/>
          <w:sz w:val="22"/>
          <w:szCs w:val="22"/>
        </w:rPr>
        <w:t>documentation</w:t>
      </w:r>
      <w:proofErr w:type="spellEnd"/>
      <w:r>
        <w:rPr>
          <w:rFonts w:ascii="Calibri" w:eastAsia="Calibri" w:hAnsi="Calibri" w:cs="Calibri"/>
          <w:color w:val="1F1F1F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F1F1F"/>
          <w:sz w:val="22"/>
          <w:szCs w:val="22"/>
        </w:rPr>
        <w:t>deemed</w:t>
      </w:r>
      <w:proofErr w:type="spellEnd"/>
      <w:r>
        <w:rPr>
          <w:rFonts w:ascii="Calibri" w:eastAsia="Calibri" w:hAnsi="Calibri" w:cs="Calibri"/>
          <w:color w:val="1F1F1F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F1F1F"/>
          <w:sz w:val="22"/>
          <w:szCs w:val="22"/>
        </w:rPr>
        <w:t>relevant</w:t>
      </w:r>
      <w:proofErr w:type="spellEnd"/>
      <w:r>
        <w:rPr>
          <w:rFonts w:ascii="Calibri" w:eastAsia="Calibri" w:hAnsi="Calibri" w:cs="Calibri"/>
          <w:color w:val="1F1F1F"/>
          <w:sz w:val="22"/>
          <w:szCs w:val="22"/>
        </w:rPr>
        <w:t xml:space="preserve"> for the evaluation.</w:t>
      </w:r>
    </w:p>
    <w:p w14:paraId="61D1E051" w14:textId="77777777" w:rsidR="00D60BEA" w:rsidRDefault="00D60BEA" w:rsidP="00D60B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48" w:right="-1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B2F48F3" w14:textId="522EA08B" w:rsidR="00D60BEA" w:rsidRDefault="009A630B" w:rsidP="00D60B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48" w:right="-1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Date and signatur</w:t>
      </w:r>
      <w:r w:rsidR="00D60BEA">
        <w:rPr>
          <w:rFonts w:ascii="Calibri" w:eastAsia="Calibri" w:hAnsi="Calibri" w:cs="Calibri"/>
          <w:color w:val="000000"/>
          <w:sz w:val="22"/>
          <w:szCs w:val="22"/>
        </w:rPr>
        <w:t>e</w:t>
      </w:r>
    </w:p>
    <w:p w14:paraId="56C819EA" w14:textId="77777777" w:rsidR="00D60BEA" w:rsidRDefault="00D60B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48" w:right="-1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E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N.B.</w:t>
      </w:r>
    </w:p>
    <w:p w14:paraId="0000002F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take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responsibility for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cases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unavailability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recipient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or for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dispersal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 communications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resulting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from inaccurate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indication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domicile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or of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contact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details by the candidate, failure or late communication of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</w:t>
      </w:r>
      <w:r>
        <w:rPr>
          <w:rFonts w:ascii="Calibri" w:eastAsia="Calibri" w:hAnsi="Calibri" w:cs="Calibri"/>
          <w:color w:val="000000"/>
          <w:sz w:val="22"/>
          <w:szCs w:val="22"/>
        </w:rPr>
        <w:t>ntact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details’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variation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other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reason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attributable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from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error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postal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delivery, or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case from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acts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attributable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third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parties, from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unforeseeable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circumstances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or force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majeure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30" w14:textId="25C0088D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declarations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made in the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application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shall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considered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made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pursuant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the D.P.R. n. 445/2000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subsequent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amendments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by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candidates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entitled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use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simplified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administrative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certifications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allowed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by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aforementioned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decree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314CD55" w14:textId="601613FD" w:rsidR="00D60BEA" w:rsidRDefault="00D60B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1" w14:textId="77777777" w:rsidR="009E38D5" w:rsidRDefault="009A630B">
      <w:pPr>
        <w:pStyle w:val="Titolo1"/>
        <w:spacing w:before="81"/>
        <w:ind w:left="2859"/>
        <w:rPr>
          <w:rFonts w:ascii="Calibri" w:eastAsia="Calibri" w:hAnsi="Calibri" w:cs="Calibri"/>
          <w:color w:val="292929"/>
          <w:sz w:val="22"/>
          <w:szCs w:val="22"/>
        </w:rPr>
      </w:pPr>
      <w:r>
        <w:br w:type="page"/>
      </w:r>
      <w:bookmarkStart w:id="1" w:name="bookmark=id.gjdgxs" w:colFirst="0" w:colLast="0"/>
      <w:bookmarkEnd w:id="1"/>
      <w:r>
        <w:rPr>
          <w:rFonts w:ascii="Calibri" w:eastAsia="Calibri" w:hAnsi="Calibri" w:cs="Calibri"/>
          <w:color w:val="292929"/>
          <w:sz w:val="22"/>
          <w:szCs w:val="22"/>
        </w:rPr>
        <w:lastRenderedPageBreak/>
        <w:t>INFORMATION ON PERSONAL DATA PROCESSING</w:t>
      </w:r>
    </w:p>
    <w:p w14:paraId="00000032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2801"/>
        <w:rPr>
          <w:rFonts w:ascii="Calibri" w:eastAsia="Calibri" w:hAnsi="Calibri" w:cs="Calibri"/>
          <w:b/>
          <w:color w:val="292929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292929"/>
          <w:sz w:val="22"/>
          <w:szCs w:val="22"/>
        </w:rPr>
        <w:t>pur</w:t>
      </w:r>
      <w:r>
        <w:rPr>
          <w:rFonts w:ascii="Calibri" w:eastAsia="Calibri" w:hAnsi="Calibri" w:cs="Calibri"/>
          <w:b/>
          <w:color w:val="292929"/>
          <w:sz w:val="22"/>
          <w:szCs w:val="22"/>
        </w:rPr>
        <w:t>suant</w:t>
      </w:r>
      <w:proofErr w:type="spellEnd"/>
      <w:r>
        <w:rPr>
          <w:rFonts w:ascii="Calibri" w:eastAsia="Calibri" w:hAnsi="Calibri" w:cs="Calibri"/>
          <w:b/>
          <w:color w:val="292929"/>
          <w:sz w:val="22"/>
          <w:szCs w:val="22"/>
        </w:rPr>
        <w:t xml:space="preserve"> to Article 13 of Regulation (EU) 2016/679</w:t>
      </w:r>
    </w:p>
    <w:p w14:paraId="00000033" w14:textId="77777777" w:rsidR="009E38D5" w:rsidRDefault="009E38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292929"/>
          <w:sz w:val="22"/>
          <w:szCs w:val="22"/>
        </w:rPr>
      </w:pPr>
    </w:p>
    <w:p w14:paraId="00000034" w14:textId="77777777" w:rsidR="009E38D5" w:rsidRDefault="009E38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292929"/>
          <w:sz w:val="22"/>
          <w:szCs w:val="22"/>
        </w:rPr>
      </w:pPr>
    </w:p>
    <w:p w14:paraId="00000035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51" w:lineRule="auto"/>
        <w:ind w:left="115" w:right="10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Ca' Foscari </w:t>
      </w:r>
      <w:proofErr w:type="spellStart"/>
      <w:r>
        <w:rPr>
          <w:rFonts w:ascii="Calibri" w:eastAsia="Calibri" w:hAnsi="Calibri" w:cs="Calibri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sz w:val="22"/>
          <w:szCs w:val="22"/>
        </w:rPr>
        <w:t>Venice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 of </w:t>
      </w:r>
      <w:proofErr w:type="spellStart"/>
      <w:r>
        <w:rPr>
          <w:rFonts w:ascii="Calibri" w:eastAsia="Calibri" w:hAnsi="Calibri" w:cs="Calibri"/>
          <w:sz w:val="22"/>
          <w:szCs w:val="22"/>
        </w:rPr>
        <w:t>its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institutional </w:t>
      </w:r>
      <w:proofErr w:type="spellStart"/>
      <w:r>
        <w:rPr>
          <w:rFonts w:ascii="Calibri" w:eastAsia="Calibri" w:hAnsi="Calibri" w:cs="Calibri"/>
          <w:sz w:val="22"/>
          <w:szCs w:val="22"/>
        </w:rPr>
        <w:t>aims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in </w:t>
      </w:r>
      <w:proofErr w:type="spellStart"/>
      <w:r>
        <w:rPr>
          <w:rFonts w:ascii="Calibri" w:eastAsia="Calibri" w:hAnsi="Calibri" w:cs="Calibri"/>
          <w:sz w:val="22"/>
          <w:szCs w:val="22"/>
        </w:rPr>
        <w:t>fulfillment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the obligations set </w:t>
      </w:r>
      <w:proofErr w:type="spellStart"/>
      <w:r>
        <w:rPr>
          <w:rFonts w:ascii="Calibri" w:eastAsia="Calibri" w:hAnsi="Calibri" w:cs="Calibri"/>
          <w:sz w:val="22"/>
          <w:szCs w:val="22"/>
        </w:rPr>
        <w:t>forth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 art. 13 of the 2016/679 EU Regulation ("Regulation"), </w:t>
      </w:r>
      <w:proofErr w:type="spellStart"/>
      <w:r>
        <w:rPr>
          <w:rFonts w:ascii="Calibri" w:eastAsia="Calibri" w:hAnsi="Calibri" w:cs="Calibri"/>
          <w:sz w:val="22"/>
          <w:szCs w:val="22"/>
        </w:rPr>
        <w:t>provides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with information </w:t>
      </w:r>
      <w:proofErr w:type="spellStart"/>
      <w:r>
        <w:rPr>
          <w:rFonts w:ascii="Calibri" w:eastAsia="Calibri" w:hAnsi="Calibri" w:cs="Calibri"/>
          <w:sz w:val="22"/>
          <w:szCs w:val="22"/>
        </w:rPr>
        <w:t>regarding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the processing of personal data </w:t>
      </w:r>
      <w:proofErr w:type="spellStart"/>
      <w:r>
        <w:rPr>
          <w:rFonts w:ascii="Calibri" w:eastAsia="Calibri" w:hAnsi="Calibri" w:cs="Calibri"/>
          <w:sz w:val="22"/>
          <w:szCs w:val="22"/>
        </w:rPr>
        <w:t>that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provided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the </w:t>
      </w:r>
      <w:proofErr w:type="spellStart"/>
      <w:r>
        <w:rPr>
          <w:rFonts w:ascii="Calibri" w:eastAsia="Calibri" w:hAnsi="Calibri" w:cs="Calibri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for the purpose of </w:t>
      </w:r>
      <w:proofErr w:type="spellStart"/>
      <w:r>
        <w:rPr>
          <w:rFonts w:ascii="Calibri" w:eastAsia="Calibri" w:hAnsi="Calibri" w:cs="Calibri"/>
          <w:sz w:val="22"/>
          <w:szCs w:val="22"/>
        </w:rPr>
        <w:t>carrying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out the </w:t>
      </w:r>
      <w:proofErr w:type="spellStart"/>
      <w:r>
        <w:rPr>
          <w:rFonts w:ascii="Calibri" w:eastAsia="Calibri" w:hAnsi="Calibri" w:cs="Calibri"/>
          <w:sz w:val="22"/>
          <w:szCs w:val="22"/>
        </w:rPr>
        <w:t>selection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procedure </w:t>
      </w:r>
      <w:proofErr w:type="spellStart"/>
      <w:r>
        <w:rPr>
          <w:rFonts w:ascii="Calibri" w:eastAsia="Calibri" w:hAnsi="Calibri" w:cs="Calibri"/>
          <w:sz w:val="22"/>
          <w:szCs w:val="22"/>
        </w:rPr>
        <w:t>you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wish to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in.</w:t>
      </w:r>
    </w:p>
    <w:p w14:paraId="00000036" w14:textId="77777777" w:rsidR="009E38D5" w:rsidRDefault="009E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sz w:val="22"/>
          <w:szCs w:val="22"/>
        </w:rPr>
      </w:pPr>
    </w:p>
    <w:p w14:paraId="00000037" w14:textId="77777777" w:rsidR="009E38D5" w:rsidRDefault="009A630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ind w:hanging="361"/>
      </w:pPr>
      <w:r>
        <w:rPr>
          <w:rFonts w:ascii="Calibri" w:eastAsia="Calibri" w:hAnsi="Calibri" w:cs="Calibri"/>
          <w:b/>
          <w:sz w:val="22"/>
          <w:szCs w:val="22"/>
        </w:rPr>
        <w:t>THE DATA PROCESSOR</w:t>
      </w:r>
    </w:p>
    <w:p w14:paraId="00000038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1" w:lineRule="auto"/>
        <w:ind w:left="115" w:right="1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data processor </w:t>
      </w:r>
      <w:proofErr w:type="spellStart"/>
      <w:r>
        <w:rPr>
          <w:rFonts w:ascii="Calibri" w:eastAsia="Calibri" w:hAnsi="Calibri" w:cs="Calibri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the Ca' Foscari </w:t>
      </w:r>
      <w:proofErr w:type="spellStart"/>
      <w:r>
        <w:rPr>
          <w:rFonts w:ascii="Calibri" w:eastAsia="Calibri" w:hAnsi="Calibri" w:cs="Calibri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sz w:val="22"/>
          <w:szCs w:val="22"/>
        </w:rPr>
        <w:t>Venice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with headquarters in </w:t>
      </w:r>
      <w:proofErr w:type="spellStart"/>
      <w:r>
        <w:rPr>
          <w:rFonts w:ascii="Calibri" w:eastAsia="Calibri" w:hAnsi="Calibri" w:cs="Calibri"/>
          <w:sz w:val="22"/>
          <w:szCs w:val="22"/>
        </w:rPr>
        <w:t>Dorsoduro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n. 3246, 30123 </w:t>
      </w:r>
      <w:proofErr w:type="spellStart"/>
      <w:r>
        <w:rPr>
          <w:rFonts w:ascii="Calibri" w:eastAsia="Calibri" w:hAnsi="Calibri" w:cs="Calibri"/>
          <w:sz w:val="22"/>
          <w:szCs w:val="22"/>
        </w:rPr>
        <w:t>Venice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(VE), in the </w:t>
      </w:r>
      <w:proofErr w:type="spellStart"/>
      <w:r>
        <w:rPr>
          <w:rFonts w:ascii="Calibri" w:eastAsia="Calibri" w:hAnsi="Calibri" w:cs="Calibri"/>
          <w:sz w:val="22"/>
          <w:szCs w:val="22"/>
        </w:rPr>
        <w:t>person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Rector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Magnificent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39" w14:textId="77777777" w:rsidR="009E38D5" w:rsidRDefault="009E38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000003A" w14:textId="77777777" w:rsidR="009E38D5" w:rsidRDefault="009A630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ind w:hanging="361"/>
      </w:pPr>
      <w:r>
        <w:rPr>
          <w:rFonts w:ascii="Calibri" w:eastAsia="Calibri" w:hAnsi="Calibri" w:cs="Calibri"/>
          <w:b/>
          <w:sz w:val="22"/>
          <w:szCs w:val="22"/>
        </w:rPr>
        <w:t>DATA PROTECTION OFFICER</w:t>
      </w:r>
    </w:p>
    <w:p w14:paraId="0000003B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9" w:lineRule="auto"/>
        <w:ind w:left="115" w:right="1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appointed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the "Data Protection Officer", </w:t>
      </w:r>
      <w:proofErr w:type="spellStart"/>
      <w:r>
        <w:rPr>
          <w:rFonts w:ascii="Calibri" w:eastAsia="Calibri" w:hAnsi="Calibri" w:cs="Calibri"/>
          <w:sz w:val="22"/>
          <w:szCs w:val="22"/>
        </w:rPr>
        <w:t>who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can be </w:t>
      </w:r>
      <w:proofErr w:type="spellStart"/>
      <w:r>
        <w:rPr>
          <w:rFonts w:ascii="Calibri" w:eastAsia="Calibri" w:hAnsi="Calibri" w:cs="Calibri"/>
          <w:sz w:val="22"/>
          <w:szCs w:val="22"/>
        </w:rPr>
        <w:t>contacted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by writing to the e-mail address </w:t>
      </w:r>
      <w:hyperlink r:id="rId6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dpo@unive.it</w:t>
        </w:r>
      </w:hyperlink>
      <w:r>
        <w:rPr>
          <w:rFonts w:ascii="Calibri" w:eastAsia="Calibri" w:hAnsi="Calibri" w:cs="Calibri"/>
          <w:color w:val="0000FF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or to the following address: Ca 'Foscari </w:t>
      </w:r>
      <w:proofErr w:type="spellStart"/>
      <w:r>
        <w:rPr>
          <w:rFonts w:ascii="Calibri" w:eastAsia="Calibri" w:hAnsi="Calibri" w:cs="Calibri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Venice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Data Protection Manager, </w:t>
      </w:r>
      <w:proofErr w:type="spellStart"/>
      <w:r>
        <w:rPr>
          <w:rFonts w:ascii="Calibri" w:eastAsia="Calibri" w:hAnsi="Calibri" w:cs="Calibri"/>
          <w:sz w:val="22"/>
          <w:szCs w:val="22"/>
        </w:rPr>
        <w:t>Dorsoduro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n.</w:t>
      </w:r>
      <w:r>
        <w:rPr>
          <w:rFonts w:ascii="Calibri" w:eastAsia="Calibri" w:hAnsi="Calibri" w:cs="Calibri"/>
          <w:sz w:val="22"/>
          <w:szCs w:val="22"/>
        </w:rPr>
        <w:t xml:space="preserve"> 3246, 30123 </w:t>
      </w:r>
      <w:proofErr w:type="spellStart"/>
      <w:r>
        <w:rPr>
          <w:rFonts w:ascii="Calibri" w:eastAsia="Calibri" w:hAnsi="Calibri" w:cs="Calibri"/>
          <w:sz w:val="22"/>
          <w:szCs w:val="22"/>
        </w:rPr>
        <w:t>Venice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(VE).</w:t>
      </w:r>
    </w:p>
    <w:p w14:paraId="0000003C" w14:textId="77777777" w:rsidR="009E38D5" w:rsidRDefault="009E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sz w:val="22"/>
          <w:szCs w:val="22"/>
        </w:rPr>
      </w:pPr>
    </w:p>
    <w:p w14:paraId="0000003D" w14:textId="77777777" w:rsidR="009E38D5" w:rsidRDefault="009A630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ind w:hanging="361"/>
      </w:pPr>
      <w:r>
        <w:rPr>
          <w:rFonts w:ascii="Calibri" w:eastAsia="Calibri" w:hAnsi="Calibri" w:cs="Calibri"/>
          <w:b/>
          <w:sz w:val="22"/>
          <w:szCs w:val="22"/>
        </w:rPr>
        <w:t>PERSONAL DATA CATEGORIES, PURPOSES AND LEGAL BASIS OF DATA PROCESSING</w:t>
      </w:r>
    </w:p>
    <w:p w14:paraId="0000003E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51" w:lineRule="auto"/>
        <w:ind w:left="115" w:right="10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data processing in </w:t>
      </w:r>
      <w:proofErr w:type="spellStart"/>
      <w:r>
        <w:rPr>
          <w:rFonts w:ascii="Calibri" w:eastAsia="Calibri" w:hAnsi="Calibri" w:cs="Calibri"/>
          <w:sz w:val="22"/>
          <w:szCs w:val="22"/>
        </w:rPr>
        <w:t>question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involves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the </w:t>
      </w:r>
      <w:proofErr w:type="spellStart"/>
      <w:r>
        <w:rPr>
          <w:rFonts w:ascii="Calibri" w:eastAsia="Calibri" w:hAnsi="Calibri" w:cs="Calibri"/>
          <w:sz w:val="22"/>
          <w:szCs w:val="22"/>
        </w:rPr>
        <w:t>provision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personal data and data </w:t>
      </w:r>
      <w:proofErr w:type="spellStart"/>
      <w:r>
        <w:rPr>
          <w:rFonts w:ascii="Calibri" w:eastAsia="Calibri" w:hAnsi="Calibri" w:cs="Calibri"/>
          <w:sz w:val="22"/>
          <w:szCs w:val="22"/>
        </w:rPr>
        <w:t>relating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sz w:val="22"/>
          <w:szCs w:val="22"/>
        </w:rPr>
        <w:t>previous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study and </w:t>
      </w:r>
      <w:proofErr w:type="spellStart"/>
      <w:r>
        <w:rPr>
          <w:rFonts w:ascii="Calibri" w:eastAsia="Calibri" w:hAnsi="Calibri" w:cs="Calibri"/>
          <w:sz w:val="22"/>
          <w:szCs w:val="22"/>
        </w:rPr>
        <w:t>professional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experience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3F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1" w:lineRule="auto"/>
        <w:ind w:left="115" w:right="100"/>
        <w:jc w:val="both"/>
        <w:rPr>
          <w:rFonts w:ascii="Calibri" w:eastAsia="Calibri" w:hAnsi="Calibri" w:cs="Calibri"/>
          <w:color w:val="292929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Unless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the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selection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procedure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for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protected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categories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it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not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necessary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provide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data of a sensitive nature (for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example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, data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concerning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health status, sexual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orientation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or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political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or trade union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opinions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);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candidates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are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therefore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requested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not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provide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such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data,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unless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deemed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necessary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for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optimal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evaluation of the position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selection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procedure.</w:t>
      </w:r>
    </w:p>
    <w:p w14:paraId="00000040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1" w:lineRule="auto"/>
        <w:ind w:left="115" w:right="101"/>
        <w:jc w:val="both"/>
        <w:rPr>
          <w:rFonts w:ascii="Calibri" w:eastAsia="Calibri" w:hAnsi="Calibri" w:cs="Calibri"/>
          <w:color w:val="292929"/>
          <w:sz w:val="22"/>
          <w:szCs w:val="22"/>
        </w:rPr>
      </w:pPr>
      <w:r>
        <w:rPr>
          <w:rFonts w:ascii="Calibri" w:eastAsia="Calibri" w:hAnsi="Calibri" w:cs="Calibri"/>
          <w:color w:val="292929"/>
          <w:sz w:val="22"/>
          <w:szCs w:val="22"/>
        </w:rPr>
        <w:t xml:space="preserve">The processing of personal data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aimed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solely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the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completion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of the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selection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procedure and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will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take place in a way and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within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the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limits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ne</w:t>
      </w:r>
      <w:r>
        <w:rPr>
          <w:rFonts w:ascii="Calibri" w:eastAsia="Calibri" w:hAnsi="Calibri" w:cs="Calibri"/>
          <w:color w:val="292929"/>
          <w:sz w:val="22"/>
          <w:szCs w:val="22"/>
        </w:rPr>
        <w:t>cessary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pursue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the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aforementioned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purpose.</w:t>
      </w:r>
    </w:p>
    <w:p w14:paraId="00000041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1" w:lineRule="auto"/>
        <w:ind w:left="115" w:right="103"/>
        <w:jc w:val="both"/>
        <w:rPr>
          <w:rFonts w:ascii="Calibri" w:eastAsia="Calibri" w:hAnsi="Calibri" w:cs="Calibri"/>
          <w:color w:val="292929"/>
          <w:sz w:val="22"/>
          <w:szCs w:val="22"/>
        </w:rPr>
      </w:pPr>
      <w:r>
        <w:rPr>
          <w:rFonts w:ascii="Calibri" w:eastAsia="Calibri" w:hAnsi="Calibri" w:cs="Calibri"/>
          <w:color w:val="292929"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legal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basis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for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treatment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represented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by art. 6.1.e) of the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Regulations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("execution of a task of public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interest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or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connected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to the exercise of public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powers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>").</w:t>
      </w:r>
    </w:p>
    <w:p w14:paraId="00000042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1" w:lineRule="auto"/>
        <w:ind w:left="115" w:right="10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processing of personal data </w:t>
      </w:r>
      <w:proofErr w:type="spellStart"/>
      <w:r>
        <w:rPr>
          <w:rFonts w:ascii="Calibri" w:eastAsia="Calibri" w:hAnsi="Calibri" w:cs="Calibri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based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 the </w:t>
      </w:r>
      <w:proofErr w:type="spellStart"/>
      <w:r>
        <w:rPr>
          <w:rFonts w:ascii="Calibri" w:eastAsia="Calibri" w:hAnsi="Calibri" w:cs="Calibri"/>
          <w:sz w:val="22"/>
          <w:szCs w:val="22"/>
        </w:rPr>
        <w:t>principles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correctness, </w:t>
      </w:r>
      <w:proofErr w:type="spellStart"/>
      <w:r>
        <w:rPr>
          <w:rFonts w:ascii="Calibri" w:eastAsia="Calibri" w:hAnsi="Calibri" w:cs="Calibri"/>
          <w:sz w:val="22"/>
          <w:szCs w:val="22"/>
        </w:rPr>
        <w:t>lawfulness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</w:t>
      </w:r>
      <w:proofErr w:type="spellStart"/>
      <w:r>
        <w:rPr>
          <w:rFonts w:ascii="Calibri" w:eastAsia="Calibri" w:hAnsi="Calibri" w:cs="Calibri"/>
          <w:sz w:val="22"/>
          <w:szCs w:val="22"/>
        </w:rPr>
        <w:t>transparency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the protection of the privacy and rights of the data subject,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well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the additional </w:t>
      </w:r>
      <w:proofErr w:type="spellStart"/>
      <w:r>
        <w:rPr>
          <w:rFonts w:ascii="Calibri" w:eastAsia="Calibri" w:hAnsi="Calibri" w:cs="Calibri"/>
          <w:sz w:val="22"/>
          <w:szCs w:val="22"/>
        </w:rPr>
        <w:t>principles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established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by art. 5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Regulations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43" w14:textId="77777777" w:rsidR="009E38D5" w:rsidRDefault="009E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sz w:val="22"/>
          <w:szCs w:val="22"/>
        </w:rPr>
      </w:pPr>
    </w:p>
    <w:p w14:paraId="00000044" w14:textId="77777777" w:rsidR="009E38D5" w:rsidRDefault="009A630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ind w:hanging="361"/>
      </w:pPr>
      <w:r>
        <w:rPr>
          <w:rFonts w:ascii="Calibri" w:eastAsia="Calibri" w:hAnsi="Calibri" w:cs="Calibri"/>
          <w:b/>
          <w:sz w:val="22"/>
          <w:szCs w:val="22"/>
        </w:rPr>
        <w:t>DATA PROCESSING MODALITIES</w:t>
      </w:r>
    </w:p>
    <w:p w14:paraId="00000045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9" w:lineRule="auto"/>
        <w:ind w:left="115" w:right="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processing of personal data </w:t>
      </w:r>
      <w:proofErr w:type="spellStart"/>
      <w:r>
        <w:rPr>
          <w:rFonts w:ascii="Calibri" w:eastAsia="Calibri" w:hAnsi="Calibri" w:cs="Calibri"/>
          <w:sz w:val="22"/>
          <w:szCs w:val="22"/>
        </w:rPr>
        <w:t>will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be carried out by </w:t>
      </w:r>
      <w:proofErr w:type="spellStart"/>
      <w:r>
        <w:rPr>
          <w:rFonts w:ascii="Calibri" w:eastAsia="Calibri" w:hAnsi="Calibri" w:cs="Calibri"/>
          <w:sz w:val="22"/>
          <w:szCs w:val="22"/>
        </w:rPr>
        <w:t>authorized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parties (in </w:t>
      </w:r>
      <w:proofErr w:type="spellStart"/>
      <w:r>
        <w:rPr>
          <w:rFonts w:ascii="Calibri" w:eastAsia="Calibri" w:hAnsi="Calibri" w:cs="Calibri"/>
          <w:sz w:val="22"/>
          <w:szCs w:val="22"/>
        </w:rPr>
        <w:t>compliance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with the </w:t>
      </w:r>
      <w:proofErr w:type="spellStart"/>
      <w:r>
        <w:rPr>
          <w:rFonts w:ascii="Calibri" w:eastAsia="Calibri" w:hAnsi="Calibri" w:cs="Calibri"/>
          <w:sz w:val="22"/>
          <w:szCs w:val="22"/>
        </w:rPr>
        <w:t>provisions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Article 29 of the Regulation), with the use of </w:t>
      </w:r>
      <w:proofErr w:type="spellStart"/>
      <w:r>
        <w:rPr>
          <w:rFonts w:ascii="Calibri" w:eastAsia="Calibri" w:hAnsi="Calibri" w:cs="Calibri"/>
          <w:sz w:val="22"/>
          <w:szCs w:val="22"/>
        </w:rPr>
        <w:t>computerized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procedures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adopting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appropriate technical and </w:t>
      </w:r>
      <w:proofErr w:type="spellStart"/>
      <w:r>
        <w:rPr>
          <w:rFonts w:ascii="Calibri" w:eastAsia="Calibri" w:hAnsi="Calibri" w:cs="Calibri"/>
          <w:sz w:val="22"/>
          <w:szCs w:val="22"/>
        </w:rPr>
        <w:t>organizati</w:t>
      </w:r>
      <w:r>
        <w:rPr>
          <w:rFonts w:ascii="Calibri" w:eastAsia="Calibri" w:hAnsi="Calibri" w:cs="Calibri"/>
          <w:sz w:val="22"/>
          <w:szCs w:val="22"/>
        </w:rPr>
        <w:t>onal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measures to </w:t>
      </w:r>
      <w:proofErr w:type="spellStart"/>
      <w:r>
        <w:rPr>
          <w:rFonts w:ascii="Calibri" w:eastAsia="Calibri" w:hAnsi="Calibri" w:cs="Calibri"/>
          <w:sz w:val="22"/>
          <w:szCs w:val="22"/>
        </w:rPr>
        <w:t>protect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them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from </w:t>
      </w:r>
      <w:proofErr w:type="spellStart"/>
      <w:r>
        <w:rPr>
          <w:rFonts w:ascii="Calibri" w:eastAsia="Calibri" w:hAnsi="Calibri" w:cs="Calibri"/>
          <w:sz w:val="22"/>
          <w:szCs w:val="22"/>
        </w:rPr>
        <w:t>unauthorized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or </w:t>
      </w:r>
      <w:proofErr w:type="spellStart"/>
      <w:r>
        <w:rPr>
          <w:rFonts w:ascii="Calibri" w:eastAsia="Calibri" w:hAnsi="Calibri" w:cs="Calibri"/>
          <w:sz w:val="22"/>
          <w:szCs w:val="22"/>
        </w:rPr>
        <w:t>illegal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access, </w:t>
      </w:r>
      <w:proofErr w:type="spellStart"/>
      <w:r>
        <w:rPr>
          <w:rFonts w:ascii="Calibri" w:eastAsia="Calibri" w:hAnsi="Calibri" w:cs="Calibri"/>
          <w:sz w:val="22"/>
          <w:szCs w:val="22"/>
        </w:rPr>
        <w:t>destruction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loss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sz w:val="22"/>
          <w:szCs w:val="22"/>
        </w:rPr>
        <w:t>integrity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</w:t>
      </w:r>
      <w:proofErr w:type="spellStart"/>
      <w:r>
        <w:rPr>
          <w:rFonts w:ascii="Calibri" w:eastAsia="Calibri" w:hAnsi="Calibri" w:cs="Calibri"/>
          <w:sz w:val="22"/>
          <w:szCs w:val="22"/>
        </w:rPr>
        <w:t>confidentiality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even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accidental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 nature.</w:t>
      </w:r>
    </w:p>
    <w:p w14:paraId="00000046" w14:textId="77777777" w:rsidR="009E38D5" w:rsidRDefault="009E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sz w:val="22"/>
          <w:szCs w:val="22"/>
        </w:rPr>
      </w:pPr>
    </w:p>
    <w:p w14:paraId="00000047" w14:textId="77777777" w:rsidR="009E38D5" w:rsidRDefault="009A630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ind w:hanging="361"/>
      </w:pPr>
      <w:r>
        <w:rPr>
          <w:rFonts w:ascii="Calibri" w:eastAsia="Calibri" w:hAnsi="Calibri" w:cs="Calibri"/>
          <w:b/>
          <w:sz w:val="22"/>
          <w:szCs w:val="22"/>
        </w:rPr>
        <w:t>STORAGE TIME</w:t>
      </w:r>
    </w:p>
    <w:p w14:paraId="00000048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ind w:left="11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data </w:t>
      </w:r>
      <w:proofErr w:type="spellStart"/>
      <w:r>
        <w:rPr>
          <w:rFonts w:ascii="Calibri" w:eastAsia="Calibri" w:hAnsi="Calibri" w:cs="Calibri"/>
          <w:sz w:val="22"/>
          <w:szCs w:val="22"/>
        </w:rPr>
        <w:t>will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be </w:t>
      </w:r>
      <w:proofErr w:type="spellStart"/>
      <w:r>
        <w:rPr>
          <w:rFonts w:ascii="Calibri" w:eastAsia="Calibri" w:hAnsi="Calibri" w:cs="Calibri"/>
          <w:sz w:val="22"/>
          <w:szCs w:val="22"/>
        </w:rPr>
        <w:t>stored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sz w:val="22"/>
          <w:szCs w:val="22"/>
        </w:rPr>
        <w:t>accordance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with the </w:t>
      </w:r>
      <w:proofErr w:type="spellStart"/>
      <w:r>
        <w:rPr>
          <w:rFonts w:ascii="Calibri" w:eastAsia="Calibri" w:hAnsi="Calibri" w:cs="Calibri"/>
          <w:sz w:val="22"/>
          <w:szCs w:val="22"/>
        </w:rPr>
        <w:t>Regulations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 the storage of </w:t>
      </w:r>
      <w:proofErr w:type="spellStart"/>
      <w:r>
        <w:rPr>
          <w:rFonts w:ascii="Calibri" w:eastAsia="Calibri" w:hAnsi="Calibri" w:cs="Calibri"/>
          <w:sz w:val="22"/>
          <w:szCs w:val="22"/>
        </w:rPr>
        <w:t>administrative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documentation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49" w14:textId="77777777" w:rsidR="009E38D5" w:rsidRDefault="009E38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000004A" w14:textId="77777777" w:rsidR="009E38D5" w:rsidRDefault="009A630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ind w:hanging="361"/>
      </w:pPr>
      <w:r>
        <w:rPr>
          <w:rFonts w:ascii="Calibri" w:eastAsia="Calibri" w:hAnsi="Calibri" w:cs="Calibri"/>
          <w:b/>
          <w:sz w:val="22"/>
          <w:szCs w:val="22"/>
        </w:rPr>
        <w:t>RECIPIENTS AND CATEGORIES OF RECIPIENTS OF PERSONAL DATA</w:t>
      </w:r>
    </w:p>
    <w:p w14:paraId="0000004B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51" w:lineRule="auto"/>
        <w:ind w:left="115" w:right="10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 the </w:t>
      </w:r>
      <w:proofErr w:type="spellStart"/>
      <w:r>
        <w:rPr>
          <w:rFonts w:ascii="Calibri" w:eastAsia="Calibri" w:hAnsi="Calibri" w:cs="Calibri"/>
          <w:sz w:val="22"/>
          <w:szCs w:val="22"/>
        </w:rPr>
        <w:t>purposes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set out </w:t>
      </w:r>
      <w:proofErr w:type="spellStart"/>
      <w:r>
        <w:rPr>
          <w:rFonts w:ascii="Calibri" w:eastAsia="Calibri" w:hAnsi="Calibri" w:cs="Calibri"/>
          <w:sz w:val="22"/>
          <w:szCs w:val="22"/>
        </w:rPr>
        <w:t>above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in </w:t>
      </w:r>
      <w:proofErr w:type="spellStart"/>
      <w:r>
        <w:rPr>
          <w:rFonts w:ascii="Calibri" w:eastAsia="Calibri" w:hAnsi="Calibri" w:cs="Calibri"/>
          <w:sz w:val="22"/>
          <w:szCs w:val="22"/>
        </w:rPr>
        <w:t>addition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sz w:val="22"/>
          <w:szCs w:val="22"/>
        </w:rPr>
        <w:t>specifically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authorized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employees and </w:t>
      </w:r>
      <w:proofErr w:type="spellStart"/>
      <w:r>
        <w:rPr>
          <w:rFonts w:ascii="Calibri" w:eastAsia="Calibri" w:hAnsi="Calibri" w:cs="Calibri"/>
          <w:sz w:val="22"/>
          <w:szCs w:val="22"/>
        </w:rPr>
        <w:t>collaborators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personal data </w:t>
      </w:r>
      <w:proofErr w:type="spellStart"/>
      <w:r>
        <w:rPr>
          <w:rFonts w:ascii="Calibri" w:eastAsia="Calibri" w:hAnsi="Calibri" w:cs="Calibri"/>
          <w:sz w:val="22"/>
          <w:szCs w:val="22"/>
        </w:rPr>
        <w:t>may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be </w:t>
      </w:r>
      <w:proofErr w:type="spellStart"/>
      <w:r>
        <w:rPr>
          <w:rFonts w:ascii="Calibri" w:eastAsia="Calibri" w:hAnsi="Calibri" w:cs="Calibri"/>
          <w:sz w:val="22"/>
          <w:szCs w:val="22"/>
        </w:rPr>
        <w:t>processed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by </w:t>
      </w:r>
      <w:proofErr w:type="spellStart"/>
      <w:r>
        <w:rPr>
          <w:rFonts w:ascii="Calibri" w:eastAsia="Calibri" w:hAnsi="Calibri" w:cs="Calibri"/>
          <w:sz w:val="22"/>
          <w:szCs w:val="22"/>
        </w:rPr>
        <w:t>individuals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who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execute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outsourced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activities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 </w:t>
      </w:r>
      <w:proofErr w:type="spellStart"/>
      <w:r>
        <w:rPr>
          <w:rFonts w:ascii="Calibri" w:eastAsia="Calibri" w:hAnsi="Calibri" w:cs="Calibri"/>
          <w:sz w:val="22"/>
          <w:szCs w:val="22"/>
        </w:rPr>
        <w:t>behalf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the Data Controller, in </w:t>
      </w:r>
      <w:proofErr w:type="spellStart"/>
      <w:r>
        <w:rPr>
          <w:rFonts w:ascii="Calibri" w:eastAsia="Calibri" w:hAnsi="Calibri" w:cs="Calibri"/>
          <w:sz w:val="22"/>
          <w:szCs w:val="22"/>
        </w:rPr>
        <w:t>their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capacity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External Data Processors.</w:t>
      </w:r>
    </w:p>
    <w:p w14:paraId="0000004C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1" w:lineRule="auto"/>
        <w:ind w:left="115" w:right="103"/>
        <w:jc w:val="both"/>
        <w:rPr>
          <w:rFonts w:ascii="Calibri" w:eastAsia="Calibri" w:hAnsi="Calibri" w:cs="Calibri"/>
          <w:color w:val="292929"/>
          <w:sz w:val="22"/>
          <w:szCs w:val="22"/>
        </w:rPr>
      </w:pPr>
      <w:r>
        <w:rPr>
          <w:rFonts w:ascii="Calibri" w:eastAsia="Calibri" w:hAnsi="Calibri" w:cs="Calibri"/>
          <w:color w:val="292929"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same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data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might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be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communicated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to the public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administrations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directly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interested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in the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legal-economic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situation of the candidate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hired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>.</w:t>
      </w:r>
    </w:p>
    <w:p w14:paraId="0000004D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1" w:lineRule="auto"/>
        <w:ind w:left="115" w:right="104"/>
        <w:jc w:val="both"/>
        <w:rPr>
          <w:rFonts w:ascii="Calibri" w:eastAsia="Calibri" w:hAnsi="Calibri" w:cs="Calibri"/>
          <w:color w:val="292929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There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are no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further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communications to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third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parties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except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persons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whom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the data must be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transmitted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fulfillment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legal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obligations or, on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request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, to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judicial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and supervisory authorities.</w:t>
      </w:r>
    </w:p>
    <w:p w14:paraId="0000004E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251" w:lineRule="auto"/>
        <w:ind w:left="115" w:right="105"/>
        <w:jc w:val="both"/>
        <w:rPr>
          <w:rFonts w:ascii="Calibri" w:eastAsia="Calibri" w:hAnsi="Calibri" w:cs="Calibri"/>
          <w:color w:val="292929"/>
          <w:sz w:val="22"/>
          <w:szCs w:val="22"/>
        </w:rPr>
      </w:pPr>
      <w:r>
        <w:rPr>
          <w:rFonts w:ascii="Calibri" w:eastAsia="Calibri" w:hAnsi="Calibri" w:cs="Calibri"/>
          <w:color w:val="292929"/>
          <w:sz w:val="22"/>
          <w:szCs w:val="22"/>
        </w:rPr>
        <w:t xml:space="preserve">The data of the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hired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candidate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might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be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shared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for the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fulfillment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of the obligations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regarding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transparency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per Legislative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Decree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n. 33/2013 and future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modifications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>.</w:t>
      </w:r>
    </w:p>
    <w:p w14:paraId="0000004F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ind w:left="115"/>
        <w:jc w:val="both"/>
        <w:rPr>
          <w:rFonts w:ascii="Calibri" w:eastAsia="Calibri" w:hAnsi="Calibri" w:cs="Calibri"/>
          <w:color w:val="292929"/>
          <w:sz w:val="22"/>
          <w:szCs w:val="22"/>
        </w:rPr>
      </w:pPr>
      <w:r>
        <w:rPr>
          <w:rFonts w:ascii="Calibri" w:eastAsia="Calibri" w:hAnsi="Calibri" w:cs="Calibri"/>
          <w:color w:val="292929"/>
          <w:sz w:val="22"/>
          <w:szCs w:val="22"/>
        </w:rPr>
        <w:lastRenderedPageBreak/>
        <w:t xml:space="preserve">The results of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intermediate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tests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and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final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rankings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will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be published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accordin</w:t>
      </w:r>
      <w:r>
        <w:rPr>
          <w:rFonts w:ascii="Calibri" w:eastAsia="Calibri" w:hAnsi="Calibri" w:cs="Calibri"/>
          <w:color w:val="292929"/>
          <w:sz w:val="22"/>
          <w:szCs w:val="22"/>
        </w:rPr>
        <w:t>g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current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292929"/>
          <w:sz w:val="22"/>
          <w:szCs w:val="22"/>
        </w:rPr>
        <w:t>legislation</w:t>
      </w:r>
      <w:proofErr w:type="spellEnd"/>
      <w:r>
        <w:rPr>
          <w:rFonts w:ascii="Calibri" w:eastAsia="Calibri" w:hAnsi="Calibri" w:cs="Calibri"/>
          <w:color w:val="292929"/>
          <w:sz w:val="22"/>
          <w:szCs w:val="22"/>
        </w:rPr>
        <w:t>.</w:t>
      </w:r>
    </w:p>
    <w:p w14:paraId="00000050" w14:textId="77777777" w:rsidR="009E38D5" w:rsidRDefault="009E38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292929"/>
          <w:sz w:val="22"/>
          <w:szCs w:val="22"/>
        </w:rPr>
      </w:pPr>
    </w:p>
    <w:p w14:paraId="00000051" w14:textId="77777777" w:rsidR="009E38D5" w:rsidRDefault="009A630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spacing w:before="1"/>
        <w:ind w:hanging="361"/>
      </w:pPr>
      <w:r>
        <w:rPr>
          <w:rFonts w:ascii="Calibri" w:eastAsia="Calibri" w:hAnsi="Calibri" w:cs="Calibri"/>
          <w:b/>
          <w:sz w:val="22"/>
          <w:szCs w:val="22"/>
        </w:rPr>
        <w:t>DATA PROVISION</w:t>
      </w:r>
    </w:p>
    <w:p w14:paraId="00000052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1" w:lineRule="auto"/>
        <w:ind w:left="115" w:right="10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sz w:val="22"/>
          <w:szCs w:val="22"/>
        </w:rPr>
        <w:t>provision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eastAsia="Calibri" w:hAnsi="Calibri" w:cs="Calibri"/>
          <w:sz w:val="22"/>
          <w:szCs w:val="22"/>
        </w:rPr>
        <w:t>such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data </w:t>
      </w:r>
      <w:proofErr w:type="spellStart"/>
      <w:r>
        <w:rPr>
          <w:rFonts w:ascii="Calibri" w:eastAsia="Calibri" w:hAnsi="Calibri" w:cs="Calibri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necessary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sz w:val="22"/>
          <w:szCs w:val="22"/>
        </w:rPr>
        <w:t>evaluate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the requirements for participation and to </w:t>
      </w:r>
      <w:proofErr w:type="spellStart"/>
      <w:r>
        <w:rPr>
          <w:rFonts w:ascii="Calibri" w:eastAsia="Calibri" w:hAnsi="Calibri" w:cs="Calibri"/>
          <w:sz w:val="22"/>
          <w:szCs w:val="22"/>
        </w:rPr>
        <w:t>verify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academic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qualifications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The failure to indicate </w:t>
      </w:r>
      <w:proofErr w:type="spellStart"/>
      <w:r>
        <w:rPr>
          <w:rFonts w:ascii="Calibri" w:eastAsia="Calibri" w:hAnsi="Calibri" w:cs="Calibri"/>
          <w:sz w:val="22"/>
          <w:szCs w:val="22"/>
        </w:rPr>
        <w:t>these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data </w:t>
      </w:r>
      <w:proofErr w:type="spellStart"/>
      <w:r>
        <w:rPr>
          <w:rFonts w:ascii="Calibri" w:eastAsia="Calibri" w:hAnsi="Calibri" w:cs="Calibri"/>
          <w:sz w:val="22"/>
          <w:szCs w:val="22"/>
        </w:rPr>
        <w:t>might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preclude </w:t>
      </w:r>
      <w:proofErr w:type="spellStart"/>
      <w:r>
        <w:rPr>
          <w:rFonts w:ascii="Calibri" w:eastAsia="Calibri" w:hAnsi="Calibri" w:cs="Calibri"/>
          <w:sz w:val="22"/>
          <w:szCs w:val="22"/>
        </w:rPr>
        <w:t>this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assessment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with a </w:t>
      </w:r>
      <w:proofErr w:type="spellStart"/>
      <w:r>
        <w:rPr>
          <w:rFonts w:ascii="Calibri" w:eastAsia="Calibri" w:hAnsi="Calibri" w:cs="Calibri"/>
          <w:sz w:val="22"/>
          <w:szCs w:val="22"/>
        </w:rPr>
        <w:t>consequent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exclusion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from the procedure.</w:t>
      </w:r>
    </w:p>
    <w:p w14:paraId="00000053" w14:textId="77777777" w:rsidR="009E38D5" w:rsidRDefault="009E38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sz w:val="22"/>
          <w:szCs w:val="22"/>
        </w:rPr>
      </w:pPr>
    </w:p>
    <w:p w14:paraId="00000054" w14:textId="77777777" w:rsidR="009E38D5" w:rsidRDefault="009A630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ind w:hanging="361"/>
      </w:pPr>
      <w:r>
        <w:rPr>
          <w:rFonts w:ascii="Calibri" w:eastAsia="Calibri" w:hAnsi="Calibri" w:cs="Calibri"/>
          <w:b/>
          <w:sz w:val="22"/>
          <w:szCs w:val="22"/>
        </w:rPr>
        <w:t>USER RIGHTS AND HOW TO EXERCISE THEM</w:t>
      </w:r>
    </w:p>
    <w:p w14:paraId="00000055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51" w:lineRule="auto"/>
        <w:ind w:left="115" w:right="10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 </w:t>
      </w:r>
      <w:proofErr w:type="spellStart"/>
      <w:r>
        <w:rPr>
          <w:rFonts w:ascii="Calibri" w:eastAsia="Calibri" w:hAnsi="Calibri" w:cs="Calibri"/>
          <w:sz w:val="22"/>
          <w:szCs w:val="22"/>
        </w:rPr>
        <w:t>interested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party, </w:t>
      </w:r>
      <w:proofErr w:type="spellStart"/>
      <w:r>
        <w:rPr>
          <w:rFonts w:ascii="Calibri" w:eastAsia="Calibri" w:hAnsi="Calibri" w:cs="Calibri"/>
          <w:sz w:val="22"/>
          <w:szCs w:val="22"/>
        </w:rPr>
        <w:t>you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the right to </w:t>
      </w:r>
      <w:proofErr w:type="spellStart"/>
      <w:r>
        <w:rPr>
          <w:rFonts w:ascii="Calibri" w:eastAsia="Calibri" w:hAnsi="Calibri" w:cs="Calibri"/>
          <w:sz w:val="22"/>
          <w:szCs w:val="22"/>
        </w:rPr>
        <w:t>obtain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from the </w:t>
      </w:r>
      <w:proofErr w:type="spellStart"/>
      <w:r>
        <w:rPr>
          <w:rFonts w:ascii="Calibri" w:eastAsia="Calibri" w:hAnsi="Calibri" w:cs="Calibri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in the </w:t>
      </w:r>
      <w:proofErr w:type="spellStart"/>
      <w:r>
        <w:rPr>
          <w:rFonts w:ascii="Calibri" w:eastAsia="Calibri" w:hAnsi="Calibri" w:cs="Calibri"/>
          <w:sz w:val="22"/>
          <w:szCs w:val="22"/>
        </w:rPr>
        <w:t>cases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provided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for by the </w:t>
      </w:r>
      <w:proofErr w:type="spellStart"/>
      <w:r>
        <w:rPr>
          <w:rFonts w:ascii="Calibri" w:eastAsia="Calibri" w:hAnsi="Calibri" w:cs="Calibri"/>
          <w:sz w:val="22"/>
          <w:szCs w:val="22"/>
        </w:rPr>
        <w:t>Regulations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access to personal data, </w:t>
      </w:r>
      <w:proofErr w:type="spellStart"/>
      <w:r>
        <w:rPr>
          <w:rFonts w:ascii="Calibri" w:eastAsia="Calibri" w:hAnsi="Calibri" w:cs="Calibri"/>
          <w:sz w:val="22"/>
          <w:szCs w:val="22"/>
        </w:rPr>
        <w:t>rectification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integration, </w:t>
      </w:r>
      <w:proofErr w:type="spellStart"/>
      <w:r>
        <w:rPr>
          <w:rFonts w:ascii="Calibri" w:eastAsia="Calibri" w:hAnsi="Calibri" w:cs="Calibri"/>
          <w:sz w:val="22"/>
          <w:szCs w:val="22"/>
        </w:rPr>
        <w:t>their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cancellation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or processing </w:t>
      </w:r>
      <w:proofErr w:type="spellStart"/>
      <w:r>
        <w:rPr>
          <w:rFonts w:ascii="Calibri" w:eastAsia="Calibri" w:hAnsi="Calibri" w:cs="Calibri"/>
          <w:sz w:val="22"/>
          <w:szCs w:val="22"/>
        </w:rPr>
        <w:t>limitation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or</w:t>
      </w:r>
      <w:r>
        <w:rPr>
          <w:rFonts w:ascii="Calibri" w:eastAsia="Calibri" w:hAnsi="Calibri" w:cs="Calibri"/>
          <w:sz w:val="22"/>
          <w:szCs w:val="22"/>
        </w:rPr>
        <w:t xml:space="preserve"> to object to the data processing </w:t>
      </w:r>
      <w:proofErr w:type="spellStart"/>
      <w:r>
        <w:rPr>
          <w:rFonts w:ascii="Calibri" w:eastAsia="Calibri" w:hAnsi="Calibri" w:cs="Calibri"/>
          <w:sz w:val="22"/>
          <w:szCs w:val="22"/>
        </w:rPr>
        <w:t>itself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(articles 15 and following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Regulations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The </w:t>
      </w:r>
      <w:proofErr w:type="spellStart"/>
      <w:r>
        <w:rPr>
          <w:rFonts w:ascii="Calibri" w:eastAsia="Calibri" w:hAnsi="Calibri" w:cs="Calibri"/>
          <w:sz w:val="22"/>
          <w:szCs w:val="22"/>
        </w:rPr>
        <w:t>request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can be </w:t>
      </w:r>
      <w:proofErr w:type="spellStart"/>
      <w:r>
        <w:rPr>
          <w:rFonts w:ascii="Calibri" w:eastAsia="Calibri" w:hAnsi="Calibri" w:cs="Calibri"/>
          <w:sz w:val="22"/>
          <w:szCs w:val="22"/>
        </w:rPr>
        <w:t>submitted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without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particular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procedures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by </w:t>
      </w:r>
      <w:proofErr w:type="spellStart"/>
      <w:r>
        <w:rPr>
          <w:rFonts w:ascii="Calibri" w:eastAsia="Calibri" w:hAnsi="Calibri" w:cs="Calibri"/>
          <w:sz w:val="22"/>
          <w:szCs w:val="22"/>
        </w:rPr>
        <w:t>contacting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the Data Protection Officer </w:t>
      </w:r>
      <w:proofErr w:type="spellStart"/>
      <w:r>
        <w:rPr>
          <w:rFonts w:ascii="Calibri" w:eastAsia="Calibri" w:hAnsi="Calibri" w:cs="Calibri"/>
          <w:sz w:val="22"/>
          <w:szCs w:val="22"/>
        </w:rPr>
        <w:t>directly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dpo@unive.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it</w:t>
        </w:r>
      </w:hyperlink>
      <w:r>
        <w:rPr>
          <w:rFonts w:ascii="Calibri" w:eastAsia="Calibri" w:hAnsi="Calibri" w:cs="Calibri"/>
          <w:sz w:val="22"/>
          <w:szCs w:val="22"/>
        </w:rPr>
        <w:t xml:space="preserve"> or by </w:t>
      </w:r>
      <w:proofErr w:type="spellStart"/>
      <w:r>
        <w:rPr>
          <w:rFonts w:ascii="Calibri" w:eastAsia="Calibri" w:hAnsi="Calibri" w:cs="Calibri"/>
          <w:sz w:val="22"/>
          <w:szCs w:val="22"/>
        </w:rPr>
        <w:t>sending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communication to the following address: Ca 'Foscari </w:t>
      </w:r>
      <w:proofErr w:type="spellStart"/>
      <w:r>
        <w:rPr>
          <w:rFonts w:ascii="Calibri" w:eastAsia="Calibri" w:hAnsi="Calibri" w:cs="Calibri"/>
          <w:sz w:val="22"/>
          <w:szCs w:val="22"/>
        </w:rPr>
        <w:t>University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Data Protection Officer, </w:t>
      </w:r>
      <w:proofErr w:type="spellStart"/>
      <w:r>
        <w:rPr>
          <w:rFonts w:ascii="Calibri" w:eastAsia="Calibri" w:hAnsi="Calibri" w:cs="Calibri"/>
          <w:sz w:val="22"/>
          <w:szCs w:val="22"/>
        </w:rPr>
        <w:t>Dorsoduro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3246, 30123 </w:t>
      </w:r>
      <w:proofErr w:type="spellStart"/>
      <w:r>
        <w:rPr>
          <w:rFonts w:ascii="Calibri" w:eastAsia="Calibri" w:hAnsi="Calibri" w:cs="Calibri"/>
          <w:sz w:val="22"/>
          <w:szCs w:val="22"/>
        </w:rPr>
        <w:t>Venice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Alternatively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you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can </w:t>
      </w:r>
      <w:proofErr w:type="spellStart"/>
      <w:r>
        <w:rPr>
          <w:rFonts w:ascii="Calibri" w:eastAsia="Calibri" w:hAnsi="Calibri" w:cs="Calibri"/>
          <w:sz w:val="22"/>
          <w:szCs w:val="22"/>
        </w:rPr>
        <w:t>contact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the Data Controller, by writing a PEC (certified email) to 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protocollo@pec.unive.it</w:t>
        </w:r>
      </w:hyperlink>
      <w:hyperlink r:id="rId9">
        <w:r>
          <w:rPr>
            <w:rFonts w:ascii="Calibri" w:eastAsia="Calibri" w:hAnsi="Calibri" w:cs="Calibri"/>
            <w:sz w:val="22"/>
            <w:szCs w:val="22"/>
          </w:rPr>
          <w:t>.</w:t>
        </w:r>
      </w:hyperlink>
    </w:p>
    <w:p w14:paraId="00000056" w14:textId="77777777" w:rsidR="009E38D5" w:rsidRDefault="009A6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1" w:lineRule="auto"/>
        <w:ind w:left="115" w:right="102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Interested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parties, </w:t>
      </w:r>
      <w:proofErr w:type="spellStart"/>
      <w:r>
        <w:rPr>
          <w:rFonts w:ascii="Calibri" w:eastAsia="Calibri" w:hAnsi="Calibri" w:cs="Calibri"/>
          <w:sz w:val="22"/>
          <w:szCs w:val="22"/>
        </w:rPr>
        <w:t>who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believe </w:t>
      </w:r>
      <w:proofErr w:type="spellStart"/>
      <w:r>
        <w:rPr>
          <w:rFonts w:ascii="Calibri" w:eastAsia="Calibri" w:hAnsi="Calibri" w:cs="Calibri"/>
          <w:sz w:val="22"/>
          <w:szCs w:val="22"/>
        </w:rPr>
        <w:t>that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the processing of </w:t>
      </w:r>
      <w:proofErr w:type="spellStart"/>
      <w:r>
        <w:rPr>
          <w:rFonts w:ascii="Calibri" w:eastAsia="Calibri" w:hAnsi="Calibri" w:cs="Calibri"/>
          <w:sz w:val="22"/>
          <w:szCs w:val="22"/>
        </w:rPr>
        <w:t>their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personal data </w:t>
      </w:r>
      <w:proofErr w:type="spellStart"/>
      <w:r>
        <w:rPr>
          <w:rFonts w:ascii="Calibri" w:eastAsia="Calibri" w:hAnsi="Calibri" w:cs="Calibri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sz w:val="22"/>
          <w:szCs w:val="22"/>
        </w:rPr>
        <w:t>violation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provisions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Regulations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also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the right to file a </w:t>
      </w:r>
      <w:proofErr w:type="spellStart"/>
      <w:r>
        <w:rPr>
          <w:rFonts w:ascii="Calibri" w:eastAsia="Calibri" w:hAnsi="Calibri" w:cs="Calibri"/>
          <w:sz w:val="22"/>
          <w:szCs w:val="22"/>
        </w:rPr>
        <w:t>complaint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the Data Protecti</w:t>
      </w:r>
      <w:r>
        <w:rPr>
          <w:rFonts w:ascii="Calibri" w:eastAsia="Calibri" w:hAnsi="Calibri" w:cs="Calibri"/>
          <w:sz w:val="22"/>
          <w:szCs w:val="22"/>
        </w:rPr>
        <w:t xml:space="preserve">on </w:t>
      </w:r>
      <w:proofErr w:type="spellStart"/>
      <w:r>
        <w:rPr>
          <w:rFonts w:ascii="Calibri" w:eastAsia="Calibri" w:hAnsi="Calibri" w:cs="Calibri"/>
          <w:sz w:val="22"/>
          <w:szCs w:val="22"/>
        </w:rPr>
        <w:t>Guarantor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provided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for by art. 77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Regulations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itself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or to take appropriate </w:t>
      </w:r>
      <w:proofErr w:type="spellStart"/>
      <w:r>
        <w:rPr>
          <w:rFonts w:ascii="Calibri" w:eastAsia="Calibri" w:hAnsi="Calibri" w:cs="Calibri"/>
          <w:sz w:val="22"/>
          <w:szCs w:val="22"/>
        </w:rPr>
        <w:t>legal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action (Article 79 of the </w:t>
      </w:r>
      <w:proofErr w:type="spellStart"/>
      <w:r>
        <w:rPr>
          <w:rFonts w:ascii="Calibri" w:eastAsia="Calibri" w:hAnsi="Calibri" w:cs="Calibri"/>
          <w:sz w:val="22"/>
          <w:szCs w:val="22"/>
        </w:rPr>
        <w:t>Regulations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14:paraId="00000057" w14:textId="77777777" w:rsidR="009E38D5" w:rsidRDefault="009E3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</w:p>
    <w:p w14:paraId="00000058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Date,</w:t>
      </w:r>
    </w:p>
    <w:p w14:paraId="00000059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SHORT-RESEARCH FELLOW</w:t>
      </w:r>
    </w:p>
    <w:p w14:paraId="0000005A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Mrs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_____________</w:t>
      </w:r>
    </w:p>
    <w:p w14:paraId="0000005B" w14:textId="77777777" w:rsidR="009E38D5" w:rsidRDefault="009A63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Signature_____________</w:t>
      </w:r>
    </w:p>
    <w:sectPr w:rsidR="009E38D5">
      <w:pgSz w:w="11906" w:h="16838"/>
      <w:pgMar w:top="1135" w:right="1134" w:bottom="851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Heavy Heap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310AD"/>
    <w:multiLevelType w:val="multilevel"/>
    <w:tmpl w:val="EF82176A"/>
    <w:lvl w:ilvl="0">
      <w:start w:val="1"/>
      <w:numFmt w:val="lowerLetter"/>
      <w:lvlText w:val="%1)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1)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Letter"/>
      <w:lvlText w:val="%1)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lowerLetter"/>
      <w:lvlText w:val="%1)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)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Letter"/>
      <w:lvlText w:val="%1)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lowerLetter"/>
      <w:lvlText w:val="%1)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)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Letter"/>
      <w:lvlText w:val="%1)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0C31E26"/>
    <w:multiLevelType w:val="multilevel"/>
    <w:tmpl w:val="8804AC72"/>
    <w:lvl w:ilvl="0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4A93361E"/>
    <w:multiLevelType w:val="multilevel"/>
    <w:tmpl w:val="B746A790"/>
    <w:lvl w:ilvl="0">
      <w:start w:val="1"/>
      <w:numFmt w:val="decimal"/>
      <w:lvlText w:val="%1)"/>
      <w:lvlJc w:val="left"/>
      <w:pPr>
        <w:ind w:left="1043" w:hanging="1043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2002" w:hanging="20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964" w:hanging="29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26" w:hanging="392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4888" w:hanging="488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5850" w:hanging="58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812" w:hanging="681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7774" w:hanging="777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8736" w:hanging="873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D5"/>
    <w:rsid w:val="009E38D5"/>
    <w:rsid w:val="00D60BEA"/>
    <w:rsid w:val="00E5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7E7D"/>
  <w15:docId w15:val="{C96D739E-3387-4E95-B7F3-8FF9A6D0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oAgqJHqAXpdYGuAerVCT7e0pg==">CgMxLjAyCWlkLmdqZGd4czgBciExTzR5dHQ0U2V0cHkyemZqRXlQNmR5TFBYdWhYejV1RHU=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Ca' Foscari Venezia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ZERBINI Anna</dc:creator>
  <cp:lastModifiedBy>ZERBINI Anna</cp:lastModifiedBy>
  <cp:revision>2</cp:revision>
  <dcterms:created xsi:type="dcterms:W3CDTF">2025-04-01T11:43:00Z</dcterms:created>
  <dcterms:modified xsi:type="dcterms:W3CDTF">2025-04-01T11:43:00Z</dcterms:modified>
</cp:coreProperties>
</file>